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7C" w:rsidRPr="00C72158" w:rsidRDefault="0035297C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C72158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C72158">
        <w:rPr>
          <w:rFonts w:ascii="Times New Roman" w:eastAsia="標楷體" w:hAnsi="Times New Roman" w:cs="Times New Roman"/>
          <w:b/>
          <w:sz w:val="32"/>
          <w:szCs w:val="32"/>
        </w:rPr>
        <w:t>北教育大學</w:t>
      </w:r>
    </w:p>
    <w:p w:rsidR="0035297C" w:rsidRPr="00C72158" w:rsidRDefault="00A17018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113</w:t>
      </w:r>
      <w:r w:rsidR="0035297C" w:rsidRPr="00C72158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:rsidR="00D92AEB" w:rsidRPr="00C72158" w:rsidRDefault="00D92AEB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:rsidR="001F6116" w:rsidRPr="00C72158" w:rsidRDefault="001F6116" w:rsidP="001F6116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E26E6" w:rsidRPr="00C72158" w:rsidRDefault="0035297C" w:rsidP="001F6116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C72158">
        <w:rPr>
          <w:rFonts w:ascii="Times New Roman" w:eastAsia="標楷體" w:hAnsi="Times New Roman" w:cs="Times New Roman"/>
          <w:b/>
          <w:sz w:val="36"/>
          <w:szCs w:val="28"/>
        </w:rPr>
        <w:t>專題研究計畫</w:t>
      </w:r>
      <w:r w:rsidR="0067653F" w:rsidRPr="00C72158">
        <w:rPr>
          <w:rFonts w:ascii="Times New Roman" w:eastAsia="標楷體" w:hAnsi="Times New Roman" w:cs="Times New Roman"/>
          <w:b/>
          <w:sz w:val="36"/>
          <w:szCs w:val="28"/>
        </w:rPr>
        <w:t>（範本）</w:t>
      </w:r>
    </w:p>
    <w:p w:rsidR="0035297C" w:rsidRPr="00C72158" w:rsidRDefault="0035297C" w:rsidP="0035297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72158" w:rsidRPr="00C72158" w:rsidTr="00BE7C02">
        <w:trPr>
          <w:trHeight w:val="441"/>
        </w:trPr>
        <w:tc>
          <w:tcPr>
            <w:tcW w:w="9067" w:type="dxa"/>
            <w:gridSpan w:val="2"/>
            <w:vAlign w:val="center"/>
          </w:tcPr>
          <w:p w:rsidR="0035297C" w:rsidRPr="00C72158" w:rsidRDefault="0035297C" w:rsidP="00BE7C02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姓名：</w:t>
            </w:r>
            <w:r w:rsidR="001F6116" w:rsidRPr="00C72158">
              <w:rPr>
                <w:rFonts w:ascii="Times New Roman" w:eastAsia="標楷體" w:hAnsi="Times New Roman" w:cs="Times New Roman"/>
                <w:b/>
              </w:rPr>
              <w:t>你的姓名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日期：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年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月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  <w:tr w:rsidR="0035297C" w:rsidRPr="00C72158" w:rsidTr="00BE7C02">
        <w:trPr>
          <w:trHeight w:val="503"/>
        </w:trPr>
        <w:tc>
          <w:tcPr>
            <w:tcW w:w="2405" w:type="dxa"/>
          </w:tcPr>
          <w:p w:rsidR="0035297C" w:rsidRPr="00C72158" w:rsidRDefault="00C80548" w:rsidP="00BE7C02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一、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研究主題</w:t>
            </w:r>
          </w:p>
        </w:tc>
        <w:tc>
          <w:tcPr>
            <w:tcW w:w="6662" w:type="dxa"/>
          </w:tcPr>
          <w:p w:rsidR="0035297C" w:rsidRPr="00C72158" w:rsidRDefault="00592697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原住民族教育法之實施成效分析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-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以某所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沉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浸式幼兒園為例</w:t>
            </w:r>
          </w:p>
        </w:tc>
      </w:tr>
      <w:tr w:rsidR="0035297C" w:rsidRPr="00C72158" w:rsidTr="00592697">
        <w:tc>
          <w:tcPr>
            <w:tcW w:w="2405" w:type="dxa"/>
          </w:tcPr>
          <w:p w:rsidR="0035297C" w:rsidRPr="00C72158" w:rsidRDefault="00C80548">
            <w:pPr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二、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研究動機</w:t>
            </w:r>
          </w:p>
        </w:tc>
        <w:tc>
          <w:tcPr>
            <w:tcW w:w="6662" w:type="dxa"/>
          </w:tcPr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1993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年修訂發布實施的國民小學課程標準增列「鄉土教學活動」納入正式課程，但遲至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年起，才依照國民中小學九年一貫</w:t>
            </w:r>
            <w:bookmarkStart w:id="0" w:name="_GoBack"/>
            <w:bookmarkEnd w:id="0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課程綱要規定，國小一至六年級學生，必須就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臺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語、客家語、原住民族語等三種本土語言任選一種修習；而國中部分，則依學生意願自由選修。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筆者自己身為南投縣仁愛鄉賽德克族的族人，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2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從小到大的求學環境都不是在偏鄉部落，而上述強制規定本土語言在國小階段一定要選修的時間，筆者已就讀高中，因此並未能有機會在年幼階段在學校學習自己的母語。</w:t>
            </w:r>
          </w:p>
          <w:p w:rsidR="0035297C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原住民族教育法自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1997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年訂定施行迄今，其下衍生出許多教育政策，而筆者於大學畢業步入社會，再次踏進學術殿堂後，因緣際會之下，有幸於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9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月參加了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年世界原住民族教育研討會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(2022 World Indigenous Peoples Conference on Education)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3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正好藉著這次參加研討會的機會，來檢視我國在原住民族教育權利的制度實施上，有什麼樣的成效。</w:t>
            </w:r>
          </w:p>
        </w:tc>
      </w:tr>
      <w:tr w:rsidR="0035297C" w:rsidRPr="00C72158" w:rsidTr="00592697">
        <w:tc>
          <w:tcPr>
            <w:tcW w:w="2405" w:type="dxa"/>
          </w:tcPr>
          <w:p w:rsidR="0035297C" w:rsidRPr="00C72158" w:rsidRDefault="00C80548">
            <w:pPr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三、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研究內容概述（問題背景）</w:t>
            </w:r>
          </w:p>
          <w:p w:rsidR="00592697" w:rsidRPr="00C72158" w:rsidRDefault="00592697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592697" w:rsidRPr="00C72158" w:rsidRDefault="00592697" w:rsidP="00DA51D5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62" w:type="dxa"/>
          </w:tcPr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語言是一個民族最根本的所在，更是一個民族的外在表徵，因為語言</w:t>
            </w:r>
            <w:r w:rsidR="00C7215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承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載著文化，民族的文化透過語言的傳承，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得以淵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遠流傳，但對於原住民族而言，不論是臺灣的原住民族或者是世界上的原住民族，都有著同樣的問題，就是外來文化的同化政策，導致語言流失，進而影響到自身文化逐漸式微，甚至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是消滅殆盡。</w:t>
            </w:r>
          </w:p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因為臺灣的地理位置，自有歷史以來，臺灣一直以來都飽受外來文化的影響，尤其臺灣的原住民族影響更是深遠，因為原住民族沒有文字的使用，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自荷西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時期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(1624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~1662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受傳教士影響，運用羅馬拼音拼寫母語，但其語言、文化上並未受太大影響；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4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然而，到了日本統治時期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(1895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~1945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，自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1910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年代中期，對臺灣以「同化政策」為統治方針，開始禁止了原住民族部分的傳統慣習，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5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到後期又因二次世界大戰的緣故，開始了皇民化政策，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6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對臺灣進行全面的日本化，此政策因而成為原住民語言、文化加速消滅的開端；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7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二次世界大戰結束，自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1945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年中華民國政府迫遷來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臺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後，因政府認為原住民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蕃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的文化水準低，開始了一系列「山地平地化」的教育政策、說國語運動等法令，利用族人擔任「國語指導員」，在原鄉推動國語運動，抑或是「文化工作隊」在原鄉部落推動漢人文化及生活方式，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8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這些都是透過所謂的「教育」手法，加劇原住民族語言文化的流失，進而達到當時中央政府希望「提升」原住民族生活文化水準的目的。</w:t>
            </w:r>
          </w:p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截至目前為止，經中華民國政府所認定的臺灣原住民族總計有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16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族共計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42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個語言別，但根據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2009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年聯合國教科文組織針對世界瀕危語言的調查，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年出版《世界瀕危語言地圖集》，臺灣的原住民族語言目前已有滅絕語言，而現存的原住民族語言大多被列為瀕危語言，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9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甚至被認定若不開始著手保護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以及復振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，他們將會在這個世紀完全滅絕。</w:t>
            </w:r>
          </w:p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臺灣的原住民族委員會從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2008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年開始推動族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語復振計畫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，並於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年初進行「原住民族語言調查研究三年計畫」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0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，並於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年底公布了第一期的調查報告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僅針對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個族群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，根據第一期報告顯示，平日使用族語比例最低的為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歲以下的族人，族語使用比例最高的為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60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歲以上的族人，普遍族人對於自己的族語能力評價不高，由該報告初步可看出，年齡越低，族語使用比例越低，因此倘若年長者過世，原住民族語也會因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族語使用比例越少，而導致族語消失殆盡。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1"/>
            </w:r>
          </w:p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直到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1998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年間受世界原住民運動的影響，我國政府訂定「原住民族教育法」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後稱原教法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並肯認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「政府應依原住民之民族意願，保障原住民之民族教育權，以發展原住民族教育文化」並應以「原住民為原住民教育之主體」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原教法第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條及第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條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，其後又於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年通過實施原住民族基本法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稱原基法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，強調「政府應依原住民族意願，本多元、平等、尊重之精神，保障原住民族教育之權利」，至此才真正感受到當權政府慢慢注意到原住民族文化的重要性。</w:t>
            </w:r>
          </w:p>
          <w:p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為了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著手復振臺灣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的原住民族語言，臺灣的原住民族委員會自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2013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月開始，啟動了「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沉浸式族語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教學幼兒園計畫」。迄今全台已有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84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所幼兒園參與了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沉浸式族語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教學幼兒園計畫，總計含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括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了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個族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個方言別。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2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而南投縣仁愛鄉德鹿谷國小附設幼兒園，自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年開始參與了前開計劃，迄今這樣的教學方式，是否真的能有效的讓學生學習族語，並且能有效的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讓族語從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學校帶回家庭，</w:t>
            </w:r>
            <w:proofErr w:type="gramStart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讓族語</w:t>
            </w:r>
            <w:proofErr w:type="gramEnd"/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普及至部落？</w:t>
            </w:r>
          </w:p>
          <w:p w:rsidR="0035297C" w:rsidRPr="00C72158" w:rsidRDefault="0035297C" w:rsidP="00696A87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</w:tbl>
    <w:p w:rsidR="0035297C" w:rsidRPr="00C72158" w:rsidRDefault="0035297C">
      <w:pPr>
        <w:rPr>
          <w:rFonts w:ascii="Times New Roman" w:eastAsia="標楷體" w:hAnsi="Times New Roman" w:cs="Times New Roman"/>
        </w:rPr>
      </w:pPr>
    </w:p>
    <w:p w:rsidR="0035297C" w:rsidRPr="00C72158" w:rsidRDefault="0035297C">
      <w:pPr>
        <w:rPr>
          <w:rFonts w:ascii="Times New Roman" w:eastAsia="標楷體" w:hAnsi="Times New Roman" w:cs="Times New Roman"/>
        </w:rPr>
      </w:pPr>
    </w:p>
    <w:sectPr w:rsidR="0035297C" w:rsidRPr="00C72158" w:rsidSect="00AA34F7">
      <w:footerReference w:type="default" r:id="rId6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04" w:rsidRDefault="00E45604" w:rsidP="00A17018">
      <w:r>
        <w:separator/>
      </w:r>
    </w:p>
  </w:endnote>
  <w:endnote w:type="continuationSeparator" w:id="0">
    <w:p w:rsidR="00E45604" w:rsidRDefault="00E45604" w:rsidP="00A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689292"/>
      <w:docPartObj>
        <w:docPartGallery w:val="Page Numbers (Bottom of Page)"/>
        <w:docPartUnique/>
      </w:docPartObj>
    </w:sdtPr>
    <w:sdtEndPr/>
    <w:sdtContent>
      <w:p w:rsidR="00592697" w:rsidRDefault="005926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02" w:rsidRPr="00BE7C02">
          <w:rPr>
            <w:noProof/>
            <w:lang w:val="zh-TW"/>
          </w:rPr>
          <w:t>3</w:t>
        </w:r>
        <w:r>
          <w:fldChar w:fldCharType="end"/>
        </w:r>
      </w:p>
    </w:sdtContent>
  </w:sdt>
  <w:p w:rsidR="00592697" w:rsidRDefault="005926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04" w:rsidRDefault="00E45604" w:rsidP="00A17018">
      <w:r>
        <w:separator/>
      </w:r>
    </w:p>
  </w:footnote>
  <w:footnote w:type="continuationSeparator" w:id="0">
    <w:p w:rsidR="00E45604" w:rsidRDefault="00E45604" w:rsidP="00A17018">
      <w:r>
        <w:continuationSeparator/>
      </w:r>
    </w:p>
  </w:footnote>
  <w:footnote w:id="1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提升國民中小學暨幼兒園本土語言教學成效實施計畫，連江縣政府教育局</w:t>
      </w:r>
      <w:r w:rsid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.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連江縣本土教育資源網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(2013)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，查詢日期：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2023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日，檢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自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https://web.archive.org/web/20180317031840/http://www.study.matsu.edu.tw/main/LawContent.asp?S_No=3</w:t>
      </w:r>
      <w:r w:rsidR="00C72158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2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筆者為南投縣仁愛鄉南豐村眉溪部落的賽德克族</w:t>
      </w:r>
      <w:r w:rsidR="00C72158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3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世界原住民族教育研討會（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World Indigenous People Conference on Education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，簡稱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WIPCE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）是目前國際上最大且最多樣化的原住民族教育論壇，透過每三年舉行一次的研討會，吸引來自各國的原住民代表（包含學者、民族教育實踐者、學生及社團組織等）分享各國自身以原住民族文化為基礎的教育成功策略及發展，自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1986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年開辦至今已逾三十年。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WIPCE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致力於發展出兼具文化認同及知識增進的原住民族教育，企圖突破當代體制，重拾原住民族的主體性，此研討會在原住民族教育上扮演著重要的角色。</w:t>
      </w:r>
    </w:p>
  </w:footnote>
  <w:footnote w:id="4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黃秀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仍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，荷據時代臺灣原住民語言政策及教育，遠東學報第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卷，第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2005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49-56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5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浦忠成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，日治時期對於原住民的教化及其影響，當代教育季刊第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卷，第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4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2005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1-31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6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同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註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7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同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註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8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總統府原住民族歷史正義與轉型正義委員會編著，「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2018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年工作報告書」，總統府原住民族歷史正義與轉型正義委員會，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2019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227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9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proofErr w:type="spell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Bardley</w:t>
      </w:r>
      <w:proofErr w:type="spell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, David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Atlas of the world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’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s languages in danger, South-East Asia, southern China and Taiwan(China)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p.73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0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新大學編著，「原住民族語言調查研究三年實施計畫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-16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族綜合比較報告，第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1-3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期報告摘要彙編」，原住民族委員會，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1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新大學編著，「原住民族語言調查研究三年計畫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-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期實施計畫調查研究報告」，原住民族委員會，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30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2">
    <w:p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沉浸式族語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教學幼兒園計畫網站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(2022)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，查詢日期：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2022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8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日，檢</w:t>
      </w:r>
      <w:proofErr w:type="gramStart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自</w:t>
      </w:r>
      <w:proofErr w:type="gramEnd"/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：</w:t>
      </w:r>
      <w:hyperlink r:id="rId1" w:history="1">
        <w:r w:rsidRPr="00C72158">
          <w:rPr>
            <w:rFonts w:ascii="Times New Roman" w:eastAsia="標楷體" w:hAnsi="Times New Roman" w:cs="Times New Roman"/>
            <w:color w:val="A6A6A6" w:themeColor="background1" w:themeShade="A6"/>
            <w:szCs w:val="20"/>
          </w:rPr>
          <w:t>https://caciyaw.cip.gov.tw/kindergarten/</w:t>
        </w:r>
      </w:hyperlink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C"/>
    <w:rsid w:val="00096B61"/>
    <w:rsid w:val="000D3EF6"/>
    <w:rsid w:val="00134938"/>
    <w:rsid w:val="001F6116"/>
    <w:rsid w:val="00267DE9"/>
    <w:rsid w:val="0035297C"/>
    <w:rsid w:val="003A310C"/>
    <w:rsid w:val="005911CC"/>
    <w:rsid w:val="00592697"/>
    <w:rsid w:val="005D02ED"/>
    <w:rsid w:val="0067653F"/>
    <w:rsid w:val="00696A87"/>
    <w:rsid w:val="006C54EE"/>
    <w:rsid w:val="00924CEB"/>
    <w:rsid w:val="00A17018"/>
    <w:rsid w:val="00AA34F7"/>
    <w:rsid w:val="00AB3F13"/>
    <w:rsid w:val="00AC1E4E"/>
    <w:rsid w:val="00B068C5"/>
    <w:rsid w:val="00BE7C02"/>
    <w:rsid w:val="00C72158"/>
    <w:rsid w:val="00C80548"/>
    <w:rsid w:val="00CA116D"/>
    <w:rsid w:val="00D92AEB"/>
    <w:rsid w:val="00DA51D5"/>
    <w:rsid w:val="00E05EEA"/>
    <w:rsid w:val="00E44F70"/>
    <w:rsid w:val="00E45604"/>
    <w:rsid w:val="00EF5A49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70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7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7018"/>
    <w:rPr>
      <w:sz w:val="20"/>
      <w:szCs w:val="20"/>
    </w:rPr>
  </w:style>
  <w:style w:type="paragraph" w:styleId="a8">
    <w:name w:val="List Paragraph"/>
    <w:basedOn w:val="a"/>
    <w:uiPriority w:val="34"/>
    <w:qFormat/>
    <w:rsid w:val="00592697"/>
    <w:pPr>
      <w:spacing w:beforeLines="50" w:before="50" w:afterLines="50" w:after="50" w:line="480" w:lineRule="exact"/>
      <w:ind w:leftChars="200" w:left="480"/>
    </w:pPr>
    <w:rPr>
      <w:szCs w:val="28"/>
      <w:lang w:bidi="th-TH"/>
    </w:rPr>
  </w:style>
  <w:style w:type="paragraph" w:styleId="a9">
    <w:name w:val="footnote text"/>
    <w:basedOn w:val="a"/>
    <w:link w:val="aa"/>
    <w:uiPriority w:val="99"/>
    <w:unhideWhenUsed/>
    <w:rsid w:val="00592697"/>
    <w:pPr>
      <w:snapToGrid w:val="0"/>
      <w:spacing w:beforeLines="50" w:before="50" w:afterLines="50" w:after="50" w:line="480" w:lineRule="exact"/>
    </w:pPr>
    <w:rPr>
      <w:sz w:val="20"/>
      <w:szCs w:val="25"/>
      <w:lang w:bidi="th-TH"/>
    </w:rPr>
  </w:style>
  <w:style w:type="character" w:customStyle="1" w:styleId="aa">
    <w:name w:val="註腳文字 字元"/>
    <w:basedOn w:val="a0"/>
    <w:link w:val="a9"/>
    <w:uiPriority w:val="99"/>
    <w:rsid w:val="00592697"/>
    <w:rPr>
      <w:sz w:val="20"/>
      <w:szCs w:val="25"/>
      <w:lang w:bidi="th-TH"/>
    </w:rPr>
  </w:style>
  <w:style w:type="character" w:styleId="ab">
    <w:name w:val="footnote reference"/>
    <w:basedOn w:val="a0"/>
    <w:uiPriority w:val="99"/>
    <w:semiHidden/>
    <w:unhideWhenUsed/>
    <w:rsid w:val="00592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ciyaw.cip.gov.tw/kindergart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2023-10-25T08:59:00Z</dcterms:created>
  <dcterms:modified xsi:type="dcterms:W3CDTF">2023-11-08T03:38:00Z</dcterms:modified>
</cp:coreProperties>
</file>